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FE" w:rsidRDefault="00180252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 xml:space="preserve">AIR FORCE SCHOOL, BAMRAULI </w:t>
      </w:r>
    </w:p>
    <w:p w:rsidR="00180252" w:rsidRPr="00BF2B90" w:rsidRDefault="00AF0DFE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ACADEMIC SESSION-</w:t>
      </w:r>
      <w:bookmarkStart w:id="0" w:name="_GoBack"/>
      <w:bookmarkEnd w:id="0"/>
      <w:r w:rsidR="00180252" w:rsidRPr="00BF2B90">
        <w:rPr>
          <w:rFonts w:ascii="Times New Roman" w:hAnsi="Times New Roman" w:cs="Times New Roman"/>
          <w:b/>
          <w:sz w:val="32"/>
          <w:szCs w:val="20"/>
        </w:rPr>
        <w:t>(</w:t>
      </w:r>
      <w:r w:rsidR="00180252">
        <w:rPr>
          <w:rFonts w:ascii="Times New Roman" w:hAnsi="Times New Roman" w:cs="Times New Roman"/>
          <w:b/>
          <w:sz w:val="32"/>
          <w:szCs w:val="20"/>
        </w:rPr>
        <w:t>2019-20</w:t>
      </w:r>
      <w:r w:rsidR="00180252" w:rsidRPr="00BF2B90">
        <w:rPr>
          <w:rFonts w:ascii="Times New Roman" w:hAnsi="Times New Roman" w:cs="Times New Roman"/>
          <w:b/>
          <w:sz w:val="32"/>
          <w:szCs w:val="20"/>
        </w:rPr>
        <w:t>)</w:t>
      </w:r>
    </w:p>
    <w:p w:rsidR="00180252" w:rsidRPr="00BF2B90" w:rsidRDefault="00180252" w:rsidP="001802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Monthly Split-up Syllabus</w:t>
      </w:r>
    </w:p>
    <w:p w:rsidR="00180252" w:rsidRPr="00BF2B90" w:rsidRDefault="00180252" w:rsidP="0018025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2B90">
        <w:rPr>
          <w:rFonts w:ascii="Times New Roman" w:hAnsi="Times New Roman" w:cs="Times New Roman"/>
          <w:b/>
          <w:sz w:val="32"/>
          <w:szCs w:val="20"/>
        </w:rPr>
        <w:t>Class: XIC                                       Subject: Business Studies</w:t>
      </w:r>
    </w:p>
    <w:tbl>
      <w:tblPr>
        <w:tblW w:w="988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025"/>
        <w:gridCol w:w="3917"/>
        <w:gridCol w:w="3917"/>
      </w:tblGrid>
      <w:tr w:rsidR="00180252" w:rsidRPr="00122656" w:rsidTr="00A65E0B">
        <w:tc>
          <w:tcPr>
            <w:tcW w:w="1025" w:type="dxa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1025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656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3917" w:type="dxa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3917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656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Nature and Purpose of Business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Comparison, Types, Factors to be considered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917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Forms of Business organization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 ,merits, limitations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Types of Business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Private, Public and Global enterprises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 ,Features and benefits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3917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Business Services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(a)Goods &amp; Services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E-Banking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Emerging Modes of business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E-business, Scope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Social Responsibilities of business and Business ethics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Relation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Need, Definition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Sources of business Finance</w:t>
            </w:r>
          </w:p>
          <w:p w:rsidR="00180252" w:rsidRPr="00BF2B90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Nature, Merits&amp; limitations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</w:t>
            </w:r>
          </w:p>
        </w:tc>
        <w:tc>
          <w:tcPr>
            <w:tcW w:w="3917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Business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Role &amp;Problems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Government assistance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Trade</w:t>
            </w:r>
          </w:p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Meaning,Types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Wholesalers, Retailers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7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International Business-I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Modes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International Business-II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180252" w:rsidRPr="00122656" w:rsidTr="00A65E0B">
        <w:tc>
          <w:tcPr>
            <w:tcW w:w="1025" w:type="dxa"/>
          </w:tcPr>
          <w:p w:rsidR="00180252" w:rsidRDefault="00961FA6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17" w:type="dxa"/>
          </w:tcPr>
          <w:p w:rsidR="00180252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180252" w:rsidRPr="00122656" w:rsidRDefault="00180252" w:rsidP="00A65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Examination</w:t>
            </w:r>
          </w:p>
        </w:tc>
      </w:tr>
    </w:tbl>
    <w:p w:rsidR="00180252" w:rsidRPr="00C1684B" w:rsidRDefault="00180252" w:rsidP="00180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3FC" w:rsidRDefault="00AF53FC"/>
    <w:sectPr w:rsidR="00AF53FC" w:rsidSect="00184FC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2"/>
    <w:rsid w:val="00180252"/>
    <w:rsid w:val="00961FA6"/>
    <w:rsid w:val="00AF0DFE"/>
    <w:rsid w:val="00A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BAD4-036E-4D6A-BD26-9419941D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52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3</cp:revision>
  <dcterms:created xsi:type="dcterms:W3CDTF">2019-04-08T06:25:00Z</dcterms:created>
  <dcterms:modified xsi:type="dcterms:W3CDTF">2019-04-08T06:32:00Z</dcterms:modified>
</cp:coreProperties>
</file>