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3C" w:rsidRPr="002D40B6" w:rsidRDefault="001C093C" w:rsidP="001C093C">
      <w:pPr>
        <w:pStyle w:val="Header"/>
        <w:jc w:val="center"/>
        <w:rPr>
          <w:rFonts w:ascii="Engravers MT" w:hAnsi="Engravers MT"/>
          <w:sz w:val="32"/>
        </w:rPr>
      </w:pPr>
      <w:r w:rsidRPr="002D40B6">
        <w:rPr>
          <w:rFonts w:ascii="Engravers MT" w:hAnsi="Engravers MT"/>
          <w:sz w:val="32"/>
        </w:rPr>
        <w:t>AIR FORCE SCHOOL, BAMRAULI</w:t>
      </w:r>
    </w:p>
    <w:p w:rsidR="001C093C" w:rsidRDefault="001C093C" w:rsidP="001C093C">
      <w:pPr>
        <w:pStyle w:val="Header"/>
        <w:jc w:val="center"/>
        <w:rPr>
          <w:rFonts w:ascii="Engravers MT" w:hAnsi="Engravers MT"/>
        </w:rPr>
      </w:pPr>
      <w:r>
        <w:rPr>
          <w:rFonts w:ascii="Engravers MT" w:hAnsi="Engravers MT"/>
        </w:rPr>
        <w:t>ANNUAL SPLIT UP OF SYLLABUS</w:t>
      </w:r>
    </w:p>
    <w:p w:rsidR="001C093C" w:rsidRDefault="001C093C" w:rsidP="001C093C">
      <w:pPr>
        <w:pStyle w:val="Header"/>
        <w:pBdr>
          <w:bottom w:val="single" w:sz="12" w:space="1" w:color="auto"/>
        </w:pBdr>
        <w:jc w:val="center"/>
        <w:rPr>
          <w:rFonts w:ascii="Engravers MT" w:hAnsi="Engravers MT"/>
        </w:rPr>
      </w:pPr>
      <w:r>
        <w:rPr>
          <w:rFonts w:ascii="Engravers MT" w:hAnsi="Engravers MT"/>
        </w:rPr>
        <w:t>ACADEMIC SESSION 2022-23</w:t>
      </w:r>
    </w:p>
    <w:p w:rsidR="001C093C" w:rsidRDefault="001C093C" w:rsidP="001C093C">
      <w:pPr>
        <w:pStyle w:val="Header"/>
        <w:rPr>
          <w:rFonts w:ascii="Engravers MT" w:hAnsi="Engravers MT"/>
          <w:lang w:val="en-GB"/>
        </w:rPr>
      </w:pPr>
      <w:r>
        <w:rPr>
          <w:rFonts w:ascii="Engravers MT" w:hAnsi="Engravers MT"/>
        </w:rPr>
        <w:t xml:space="preserve">Class &amp; sec xii –CD </w:t>
      </w: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  <w:t>subject</w:t>
      </w:r>
      <w:r>
        <w:rPr>
          <w:rFonts w:ascii="Engravers MT" w:hAnsi="Engravers MT"/>
          <w:lang w:val="en-GB"/>
        </w:rPr>
        <w:t>: - APPLIED maths</w:t>
      </w:r>
    </w:p>
    <w:p w:rsidR="001C093C" w:rsidRPr="002D40B6" w:rsidRDefault="007176E9" w:rsidP="001C093C">
      <w:pPr>
        <w:pStyle w:val="Header"/>
        <w:rPr>
          <w:lang w:val="en-GB"/>
        </w:rPr>
      </w:pPr>
      <w:r>
        <w:rPr>
          <w:rFonts w:ascii="Engravers MT" w:hAnsi="Engravers MT"/>
          <w:lang w:val="en-GB"/>
        </w:rPr>
        <w:t>Book name: APC (ML AGGARWAL)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679"/>
        <w:gridCol w:w="1991"/>
        <w:gridCol w:w="5260"/>
      </w:tblGrid>
      <w:tr w:rsidR="00752C15" w:rsidRPr="002F3B2E" w:rsidTr="00752C15">
        <w:tc>
          <w:tcPr>
            <w:tcW w:w="1679" w:type="dxa"/>
          </w:tcPr>
          <w:p w:rsidR="00752C15" w:rsidRDefault="00752C15" w:rsidP="00717A7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Month</w:t>
            </w:r>
          </w:p>
        </w:tc>
        <w:tc>
          <w:tcPr>
            <w:tcW w:w="1991" w:type="dxa"/>
          </w:tcPr>
          <w:p w:rsidR="00752C15" w:rsidRPr="002F3B2E" w:rsidRDefault="00752C15" w:rsidP="00717A7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Chapter/Unit lesson</w:t>
            </w:r>
          </w:p>
        </w:tc>
        <w:tc>
          <w:tcPr>
            <w:tcW w:w="5260" w:type="dxa"/>
          </w:tcPr>
          <w:p w:rsidR="00752C15" w:rsidRPr="002F3B2E" w:rsidRDefault="00752C15" w:rsidP="00717A71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Topic/Sub topic</w:t>
            </w:r>
            <w:bookmarkStart w:id="0" w:name="_GoBack"/>
            <w:bookmarkEnd w:id="0"/>
          </w:p>
        </w:tc>
      </w:tr>
      <w:tr w:rsidR="00752C15" w:rsidRPr="002F3B2E" w:rsidTr="00752C15">
        <w:tc>
          <w:tcPr>
            <w:tcW w:w="1679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April</w:t>
            </w: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3</w:t>
            </w:r>
          </w:p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Matrices:</w:t>
            </w:r>
          </w:p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Order of matrix, Construction of matrix, Algebra of matrices, Multiplication of matrices, Transpose of matrix, Elementary transformation to find inverse of matrix</w:t>
            </w:r>
            <w:r>
              <w:rPr>
                <w:rFonts w:ascii="Times New Roman" w:hAnsi="Times New Roman" w:cs="Times New Roman"/>
                <w:bCs/>
                <w:sz w:val="28"/>
              </w:rPr>
              <w:t>.</w:t>
            </w:r>
            <w:r w:rsidRPr="002F3B2E">
              <w:rPr>
                <w:rFonts w:ascii="Times New Roman" w:hAnsi="Times New Roman" w:cs="Times New Roman"/>
                <w:bCs/>
                <w:sz w:val="28"/>
              </w:rPr>
              <w:t xml:space="preserve">  </w:t>
            </w:r>
          </w:p>
        </w:tc>
      </w:tr>
      <w:tr w:rsidR="00752C15" w:rsidRPr="002F3B2E" w:rsidTr="00752C15">
        <w:tc>
          <w:tcPr>
            <w:tcW w:w="1679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April</w:t>
            </w: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Determinant:</w:t>
            </w:r>
          </w:p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 xml:space="preserve">Determinant by expansion, Properties of determinant, Area of triangle, Minors and cofactor, </w:t>
            </w:r>
            <w:proofErr w:type="spellStart"/>
            <w:r w:rsidRPr="002F3B2E">
              <w:rPr>
                <w:rFonts w:ascii="Times New Roman" w:hAnsi="Times New Roman" w:cs="Times New Roman"/>
                <w:bCs/>
                <w:sz w:val="28"/>
              </w:rPr>
              <w:t>Adjoint</w:t>
            </w:r>
            <w:proofErr w:type="spellEnd"/>
            <w:r w:rsidRPr="002F3B2E">
              <w:rPr>
                <w:rFonts w:ascii="Times New Roman" w:hAnsi="Times New Roman" w:cs="Times New Roman"/>
                <w:bCs/>
                <w:sz w:val="28"/>
              </w:rPr>
              <w:t xml:space="preserve"> and inverse of matrix, Application of determinant and matrices   </w:t>
            </w:r>
          </w:p>
        </w:tc>
      </w:tr>
      <w:tr w:rsidR="00752C15" w:rsidRPr="002F3B2E" w:rsidTr="00752C15">
        <w:tc>
          <w:tcPr>
            <w:tcW w:w="1679" w:type="dxa"/>
            <w:vMerge w:val="restart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May </w:t>
            </w: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Numbers, quantification and Numerical Application.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5260" w:type="dxa"/>
          </w:tcPr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Numerical In equalities</w:t>
            </w:r>
          </w:p>
        </w:tc>
      </w:tr>
      <w:tr w:rsidR="00752C15" w:rsidRPr="002F3B2E" w:rsidTr="00752C15">
        <w:tc>
          <w:tcPr>
            <w:tcW w:w="1679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June &amp; July</w:t>
            </w: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Derivative of implicit function, Exponential and logarithmic function, Logarithmic differentiation, Derivatives of function in parametric form, Second order derivatives</w:t>
            </w:r>
          </w:p>
        </w:tc>
      </w:tr>
      <w:tr w:rsidR="00752C15" w:rsidRPr="002F3B2E" w:rsidTr="00752C15">
        <w:tc>
          <w:tcPr>
            <w:tcW w:w="1679" w:type="dxa"/>
          </w:tcPr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July</w:t>
            </w:r>
          </w:p>
          <w:p w:rsidR="00752C15" w:rsidRPr="00386587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386587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386587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386587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386587" w:rsidRDefault="00752C15" w:rsidP="00386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August</w:t>
            </w: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  <w:p w:rsidR="00752C15" w:rsidRPr="001C093C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1C093C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1C093C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1C093C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lang w:val="en-IN" w:eastAsia="en-IN" w:bidi="hi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CBA94" wp14:editId="6E6E9183">
                      <wp:simplePos x="0" y="0"/>
                      <wp:positionH relativeFrom="column">
                        <wp:posOffset>-1139189</wp:posOffset>
                      </wp:positionH>
                      <wp:positionV relativeFrom="paragraph">
                        <wp:posOffset>264159</wp:posOffset>
                      </wp:positionV>
                      <wp:extent cx="6038850" cy="2857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3885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3504B1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7pt,20.8pt" to="385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52C15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Default="00752C15" w:rsidP="001C093C">
            <w:pPr>
              <w:rPr>
                <w:rFonts w:ascii="Times New Roman" w:hAnsi="Times New Roman" w:cs="Times New Roman"/>
                <w:sz w:val="28"/>
              </w:rPr>
            </w:pPr>
          </w:p>
          <w:p w:rsidR="00752C15" w:rsidRPr="001C093C" w:rsidRDefault="00752C15" w:rsidP="001C09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Application of derivative:</w:t>
            </w:r>
          </w:p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Derivative as rate measure, Increasing and decreasing function, Tangent and normal, Approximation, Maxima and minima.</w:t>
            </w:r>
          </w:p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Integration as inverse process of differentiation, Substitution method, Integral of some Particular function, Integration by partial fraction, Integration by parts, Integral of some of more types, Definite integral</w:t>
            </w:r>
          </w:p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752C15" w:rsidRPr="002F3B2E" w:rsidTr="00752C15">
        <w:tc>
          <w:tcPr>
            <w:tcW w:w="1679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August &amp; September</w:t>
            </w: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Differential equation:</w:t>
            </w:r>
          </w:p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Order and degree of differential equation, General and particular solution of differential equation, Formation of differential equation, First order and first-degree differential</w:t>
            </w:r>
          </w:p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2F3B2E">
              <w:rPr>
                <w:rFonts w:ascii="Times New Roman" w:hAnsi="Times New Roman" w:cs="Times New Roman"/>
                <w:bCs/>
                <w:sz w:val="28"/>
              </w:rPr>
              <w:t>Equation, Homogeneous differential equation, Linear differential equation.</w:t>
            </w:r>
          </w:p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Application of differential equation</w:t>
            </w:r>
          </w:p>
        </w:tc>
      </w:tr>
      <w:tr w:rsidR="00752C15" w:rsidRPr="002F3B2E" w:rsidTr="00752C15">
        <w:tc>
          <w:tcPr>
            <w:tcW w:w="1679" w:type="dxa"/>
            <w:vMerge w:val="restart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lastRenderedPageBreak/>
              <w:t>October</w:t>
            </w: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Probability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10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Inferential Statistics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5260" w:type="dxa"/>
          </w:tcPr>
          <w:p w:rsidR="00752C15" w:rsidRPr="002F3B2E" w:rsidRDefault="00752C15" w:rsidP="00386587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Index Numbers and Time -based Data.</w:t>
            </w:r>
          </w:p>
        </w:tc>
      </w:tr>
      <w:tr w:rsidR="00752C15" w:rsidRPr="002F3B2E" w:rsidTr="00752C15">
        <w:tc>
          <w:tcPr>
            <w:tcW w:w="1679" w:type="dxa"/>
            <w:vMerge w:val="restart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November</w:t>
            </w: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Perpetuity, Sinking Funds, Bonds and EMI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Pr="002F3B2E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13</w:t>
            </w:r>
          </w:p>
        </w:tc>
        <w:tc>
          <w:tcPr>
            <w:tcW w:w="5260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Stocks, shares and Debentures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14</w:t>
            </w:r>
          </w:p>
        </w:tc>
        <w:tc>
          <w:tcPr>
            <w:tcW w:w="5260" w:type="dxa"/>
          </w:tcPr>
          <w:p w:rsidR="00752C15" w:rsidRPr="00386587" w:rsidRDefault="00752C15" w:rsidP="001C093C">
            <w:pPr>
              <w:rPr>
                <w:rFonts w:ascii="Times New Roman" w:hAnsi="Times New Roman" w:cs="Times New Roman"/>
                <w:bCs/>
                <w:sz w:val="28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Returns Growth and Depreciation</w:t>
            </w:r>
          </w:p>
        </w:tc>
      </w:tr>
      <w:tr w:rsidR="00752C15" w:rsidRPr="002F3B2E" w:rsidTr="00752C15">
        <w:tc>
          <w:tcPr>
            <w:tcW w:w="1679" w:type="dxa"/>
            <w:vMerge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15</w:t>
            </w:r>
          </w:p>
        </w:tc>
        <w:tc>
          <w:tcPr>
            <w:tcW w:w="5260" w:type="dxa"/>
          </w:tcPr>
          <w:p w:rsidR="00752C15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Linear Programming</w:t>
            </w:r>
          </w:p>
        </w:tc>
      </w:tr>
      <w:tr w:rsidR="00752C15" w:rsidRPr="002F3B2E" w:rsidTr="00752C15">
        <w:tc>
          <w:tcPr>
            <w:tcW w:w="1679" w:type="dxa"/>
          </w:tcPr>
          <w:p w:rsidR="00752C15" w:rsidRPr="002F3B2E" w:rsidRDefault="00752C15" w:rsidP="001C093C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December&amp; January</w:t>
            </w:r>
          </w:p>
        </w:tc>
        <w:tc>
          <w:tcPr>
            <w:tcW w:w="1991" w:type="dxa"/>
          </w:tcPr>
          <w:p w:rsidR="00752C15" w:rsidRDefault="00752C15" w:rsidP="001C093C">
            <w:pPr>
              <w:jc w:val="center"/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5260" w:type="dxa"/>
          </w:tcPr>
          <w:p w:rsidR="00752C15" w:rsidRDefault="00752C15" w:rsidP="00717A71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Sample Papers and Revision for Board Examination</w:t>
            </w:r>
          </w:p>
        </w:tc>
      </w:tr>
    </w:tbl>
    <w:p w:rsidR="001C093C" w:rsidRDefault="001C093C" w:rsidP="001C093C">
      <w:pPr>
        <w:pStyle w:val="Header"/>
      </w:pPr>
    </w:p>
    <w:p w:rsidR="007C264C" w:rsidRDefault="00752C15"/>
    <w:sectPr w:rsidR="007C2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3C"/>
    <w:rsid w:val="001B15A0"/>
    <w:rsid w:val="001C093C"/>
    <w:rsid w:val="00386587"/>
    <w:rsid w:val="007176E9"/>
    <w:rsid w:val="00717A71"/>
    <w:rsid w:val="00752C15"/>
    <w:rsid w:val="00DA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03F2D-52F8-4209-927C-90DEE8C1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93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093C"/>
    <w:rPr>
      <w:lang w:val="en-US"/>
    </w:rPr>
  </w:style>
  <w:style w:type="table" w:styleId="TableGrid">
    <w:name w:val="Table Grid"/>
    <w:basedOn w:val="TableNormal"/>
    <w:uiPriority w:val="59"/>
    <w:rsid w:val="001C093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virendra</cp:lastModifiedBy>
  <cp:revision>3</cp:revision>
  <dcterms:created xsi:type="dcterms:W3CDTF">2022-04-05T07:51:00Z</dcterms:created>
  <dcterms:modified xsi:type="dcterms:W3CDTF">2022-04-09T08:16:00Z</dcterms:modified>
</cp:coreProperties>
</file>