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b w:val="1"/>
          <w:sz w:val="28"/>
          <w:szCs w:val="28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वायुसेना विद्यालय बमरौली प्रयागराज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पाठयक्रम विभाजन(202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2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u w:val="singl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कक्षा-9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u w:val="single"/>
          <w:rtl w:val="0"/>
        </w:rPr>
        <w:t xml:space="preserve">विषय-हिंदी</w:t>
      </w: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42"/>
        <w:tblGridChange w:id="0">
          <w:tblGrid>
            <w:gridCol w:w="92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98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900"/>
              <w:gridCol w:w="1530"/>
              <w:gridCol w:w="1395"/>
              <w:gridCol w:w="3120"/>
              <w:gridCol w:w="2040"/>
              <w:tblGridChange w:id="0">
                <w:tblGrid>
                  <w:gridCol w:w="900"/>
                  <w:gridCol w:w="1530"/>
                  <w:gridCol w:w="1395"/>
                  <w:gridCol w:w="3120"/>
                  <w:gridCol w:w="20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6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क्रमांक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7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माह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8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पुस्तक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9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पाठ का नाम</w:t>
                  </w:r>
                  <w:r w:rsidDel="00000000" w:rsidR="00000000" w:rsidRPr="00000000">
                    <w:rPr>
                      <w:b w:val="1"/>
                      <w:sz w:val="28"/>
                      <w:szCs w:val="28"/>
                      <w:rtl w:val="0"/>
                    </w:rPr>
                    <w:t xml:space="preserve">/</w:t>
                  </w:r>
                  <w:r w:rsidDel="00000000" w:rsidR="00000000" w:rsidRPr="00000000">
                    <w:rPr>
                      <w:rFonts w:ascii="Palanquin Dark" w:cs="Palanquin Dark" w:eastAsia="Palanquin Dark" w:hAnsi="Palanquin Dark"/>
                      <w:b w:val="1"/>
                      <w:sz w:val="28"/>
                      <w:szCs w:val="28"/>
                      <w:rtl w:val="0"/>
                    </w:rPr>
                    <w:t xml:space="preserve">विषय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A">
                  <w:pPr>
                    <w:rPr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b w:val="1"/>
                      <w:sz w:val="28"/>
                      <w:szCs w:val="28"/>
                      <w:rtl w:val="0"/>
                    </w:rPr>
                    <w:t xml:space="preserve">किया कलाप</w:t>
                  </w:r>
                </w:p>
              </w:tc>
            </w:tr>
            <w:tr>
              <w:trPr>
                <w:cantSplit w:val="0"/>
                <w:trHeight w:val="972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अप्रैल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0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दो बैलो की कथा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उपसर्ग-प्रत्यय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मुहावरे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मई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साखिया और सबद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समास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अनुच्छेद लेखन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जून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ल्हासा की ओर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E">
                  <w:pPr>
                    <w:rPr>
                      <w:rFonts w:ascii="Arimo" w:cs="Arimo" w:eastAsia="Arimo" w:hAnsi="Arimo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अर्थ के आधार पर वाक्य-भेद</w:t>
                  </w:r>
                </w:p>
                <w:p w:rsidR="00000000" w:rsidDel="00000000" w:rsidP="00000000" w:rsidRDefault="00000000" w:rsidRPr="00000000" w14:paraId="0000001F">
                  <w:pPr>
                    <w:rPr>
                      <w:rFonts w:ascii="Arimo" w:cs="Arimo" w:eastAsia="Arimo" w:hAnsi="Arimo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सांवले सपनो की याद</w:t>
                  </w:r>
                </w:p>
              </w:tc>
              <w:tc>
                <w:tcPr/>
                <w:p w:rsidR="00000000" w:rsidDel="00000000" w:rsidP="00000000" w:rsidRDefault="00000000" w:rsidRPr="00000000" w14:paraId="0000002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भारतीय संस्कृति पर मौखिक अभिव्यक्ति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जुलाई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कृतिका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वाख</w:t>
                  </w: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,</w:t>
                  </w: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सवैये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मेरे संग की औरते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अलंकार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नारी की वर्तमान स्थिति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अगस्त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पी.टी(1)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कैदी और कोकिला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आजादी में राष्ट्रभक्त कवियों की भूमिका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सितम्बर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कृतिका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प्रेमचंद के फटे जूते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5">
                  <w:pPr>
                    <w:rPr>
                      <w:rFonts w:ascii="Nirmala UI" w:cs="Nirmala UI" w:eastAsia="Nirmala UI" w:hAnsi="Nirmala UI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Nirmala UI" w:cs="Nirmala UI" w:eastAsia="Nirmala UI" w:hAnsi="Nirmala UI"/>
                      <w:sz w:val="28"/>
                      <w:szCs w:val="28"/>
                      <w:rtl w:val="0"/>
                    </w:rPr>
                    <w:t xml:space="preserve">रीढ की हड्डी</w:t>
                  </w:r>
                </w:p>
                <w:p w:rsidR="00000000" w:rsidDel="00000000" w:rsidP="00000000" w:rsidRDefault="00000000" w:rsidRPr="00000000" w14:paraId="00000036">
                  <w:pPr>
                    <w:rPr>
                      <w:rFonts w:ascii="Nirmala UI" w:cs="Nirmala UI" w:eastAsia="Nirmala UI" w:hAnsi="Nirmala UI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Nirmala UI" w:cs="Nirmala UI" w:eastAsia="Nirmala UI" w:hAnsi="Nirmala UI"/>
                      <w:sz w:val="28"/>
                      <w:szCs w:val="28"/>
                      <w:rtl w:val="0"/>
                    </w:rPr>
                    <w:t xml:space="preserve">पत्र लेखन</w:t>
                  </w:r>
                </w:p>
              </w:tc>
              <w:tc>
                <w:tcPr/>
                <w:p w:rsidR="00000000" w:rsidDel="00000000" w:rsidP="00000000" w:rsidRDefault="00000000" w:rsidRPr="00000000" w14:paraId="0000003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प्रेमचंद के दो उपन्यास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अक्तूबर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क्षितिज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बच्चे काम पर जा रहे हैं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अर्धवार्षिक  परीक्षा(2020)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बालश्रम पर फाइल प्रस्तुति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8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नवम्बर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कृतिका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व्याकरण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माटीवाली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3">
                  <w:pPr>
                    <w:rPr>
                      <w:rFonts w:ascii="Arimo" w:cs="Arimo" w:eastAsia="Arimo" w:hAnsi="Arimo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संवाद –लेखन</w:t>
                  </w:r>
                </w:p>
                <w:p w:rsidR="00000000" w:rsidDel="00000000" w:rsidP="00000000" w:rsidRDefault="00000000" w:rsidRPr="00000000" w14:paraId="00000044">
                  <w:pPr>
                    <w:rPr>
                      <w:rFonts w:ascii="Arimo" w:cs="Arimo" w:eastAsia="Arimo" w:hAnsi="Arimo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कहानी लेखन</w:t>
                  </w:r>
                </w:p>
              </w:tc>
              <w:tc>
                <w:tcPr/>
                <w:p w:rsidR="00000000" w:rsidDel="00000000" w:rsidP="00000000" w:rsidRDefault="00000000" w:rsidRPr="00000000" w14:paraId="00000045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t xml:space="preserve">विस्थापन की समस्या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6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9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7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दिसम्बर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पुनरावृति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सैम्पल प्रश्न-पत्र(काव्य/गद्य)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A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B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10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C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जनवरी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पुनरावृति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सैम्पल प्रश्न-पत्र (कृतिका)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F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0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8"/>
                      <w:szCs w:val="28"/>
                      <w:rtl w:val="0"/>
                    </w:rPr>
                    <w:t xml:space="preserve">11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1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फरवरी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2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पुनरावृति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3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Palanquin Dark" w:cs="Palanquin Dark" w:eastAsia="Palanquin Dark" w:hAnsi="Palanquin Dark"/>
                      <w:sz w:val="28"/>
                      <w:szCs w:val="28"/>
                      <w:rtl w:val="0"/>
                    </w:rPr>
                    <w:t xml:space="preserve">सैम्पल प्रश्न-पत्र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4">
                  <w:pPr>
                    <w:rPr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8"/>
          <w:szCs w:val="28"/>
          <w:rtl w:val="0"/>
        </w:rPr>
        <w:t xml:space="preserve">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rtl w:val="0"/>
        </w:rPr>
        <w:t xml:space="preserve">गीता शुक्ला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mo" w:cs="Arimo" w:eastAsia="Arimo" w:hAnsi="Arimo"/>
          <w:b w:val="1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rtl w:val="0"/>
        </w:rPr>
        <w:t xml:space="preserve">टी.जी टी (हिंदी)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  <w:font w:name="Nirmala U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